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8A" w:rsidRDefault="00462B8A" w:rsidP="004A201E">
      <w:pPr>
        <w:pStyle w:val="Default"/>
        <w:jc w:val="distribute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462B8A" w:rsidRPr="007C39A0" w:rsidRDefault="00462B8A" w:rsidP="00462B8A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上理管〔201</w:t>
      </w:r>
      <w:r>
        <w:rPr>
          <w:rFonts w:cs="Times New Roman" w:hint="eastAsia"/>
          <w:color w:val="auto"/>
          <w:kern w:val="2"/>
          <w:sz w:val="32"/>
          <w:szCs w:val="32"/>
        </w:rPr>
        <w:t>9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902DE">
        <w:rPr>
          <w:rFonts w:cs="Times New Roman" w:hint="eastAsia"/>
          <w:color w:val="auto"/>
          <w:kern w:val="2"/>
          <w:sz w:val="32"/>
          <w:szCs w:val="32"/>
        </w:rPr>
        <w:t>1</w:t>
      </w:r>
      <w:r w:rsidR="000075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462B8A" w:rsidRPr="00BA7F47" w:rsidRDefault="00462B8A" w:rsidP="00462B8A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F6887" wp14:editId="0969BDCA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4893F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9902DE" w:rsidRPr="00996F4F" w:rsidRDefault="00B86EA2" w:rsidP="003C7062">
      <w:pPr>
        <w:widowControl/>
        <w:shd w:val="clear" w:color="auto" w:fill="FFFFFF"/>
        <w:jc w:val="center"/>
        <w:rPr>
          <w:rFonts w:ascii="方正小标宋简体" w:eastAsia="方正小标宋简体" w:hAnsi="Times New Roman" w:cs="Times New Roman"/>
          <w:b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b/>
          <w:sz w:val="36"/>
          <w:szCs w:val="20"/>
        </w:rPr>
        <w:t>管理学院</w:t>
      </w:r>
      <w:r w:rsidR="0046132A" w:rsidRPr="0046132A">
        <w:rPr>
          <w:rFonts w:ascii="方正小标宋简体" w:eastAsia="方正小标宋简体" w:hAnsi="Times New Roman" w:cs="Times New Roman" w:hint="eastAsia"/>
          <w:b/>
          <w:sz w:val="36"/>
          <w:szCs w:val="20"/>
        </w:rPr>
        <w:t>“学风标兵”、“优秀学风示范寝室”、“优秀学风示范集体”、“学风建设优秀指导教师”、“优秀学士导师”和“育人工作突出贡献奖”</w:t>
      </w:r>
      <w:r>
        <w:rPr>
          <w:rFonts w:ascii="方正小标宋简体" w:eastAsia="方正小标宋简体" w:hAnsi="Times New Roman" w:cs="Times New Roman"/>
          <w:b/>
          <w:sz w:val="36"/>
          <w:szCs w:val="20"/>
        </w:rPr>
        <w:br/>
      </w:r>
      <w:r w:rsidR="0046132A" w:rsidRPr="0046132A">
        <w:rPr>
          <w:rFonts w:ascii="方正小标宋简体" w:eastAsia="方正小标宋简体" w:hAnsi="Times New Roman" w:cs="Times New Roman" w:hint="eastAsia"/>
          <w:b/>
          <w:sz w:val="36"/>
          <w:szCs w:val="20"/>
        </w:rPr>
        <w:t>的评选办法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为全面贯彻党的教育方针，促进学风建设，表彰先进典型，引领我院学生奋发向上，结合我院实际，现面向全院评选“学风标兵”、“优秀学风示范寝室”、“优秀学风示范集体”、“学风建设优秀指导教师”、“优秀学士导师”和“育人工作突出贡献奖”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一、评选对象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1.学生奖项：管理学院正常学制内注册在籍的全日制本科生、硕士生（博士生、委培生、MBA、MPA、MEM、</w:t>
      </w:r>
      <w:proofErr w:type="spellStart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MPA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cc</w:t>
      </w:r>
      <w:proofErr w:type="spellEnd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等学生不列入评选范围）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2.教师奖项：管理学院全体教师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二、评选条件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（一）学风标兵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的领导。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遵守校纪校规，无违纪违法行为。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爱校荣校，诚实守信。尊敬师长，关爱同学，有良好的品德修养。积极参加科技创新、校园文化和志愿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服务等活动。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3.学习认真刻苦，学风严谨，成绩优秀，有较强的学习能力和实践能力，参评学年无不及格课程。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4.本科生</w:t>
      </w:r>
      <w:proofErr w:type="gramStart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累计绩点不</w:t>
      </w:r>
      <w:proofErr w:type="gramEnd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低于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3.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5；研究生平均分不低于80分。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5.研究生有较强的学术科研和实践能力，学术科研成果具有较高水平。论文期刊以学校科技处最新认定的A类及以上为准，包含</w:t>
      </w:r>
      <w:proofErr w:type="gramStart"/>
      <w:r w:rsidRPr="00B86EA2">
        <w:rPr>
          <w:rFonts w:ascii="仿宋_GB2312" w:eastAsia="仿宋_GB2312" w:hAnsi="Times New Roman" w:cs="Times New Roman"/>
          <w:sz w:val="24"/>
          <w:szCs w:val="24"/>
        </w:rPr>
        <w:t>校定</w:t>
      </w:r>
      <w:proofErr w:type="gramEnd"/>
      <w:r w:rsidRPr="00B86EA2">
        <w:rPr>
          <w:rFonts w:ascii="仿宋_GB2312" w:eastAsia="仿宋_GB2312" w:hAnsi="Times New Roman" w:cs="Times New Roman"/>
          <w:sz w:val="24"/>
          <w:szCs w:val="24"/>
        </w:rPr>
        <w:t>A类期刊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论文、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被EI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光盘版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收录的期刊论文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（JA）、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SCI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期刊论文、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SSCI、A&amp;HCI收录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的期刊论文、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lastRenderedPageBreak/>
        <w:t>SCIENCE、NATURE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等高水平期刊上发表的论文。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6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.在高水平学术科技竞赛中荣获重要奖项。（高水平学术科技竞赛的指导目录见附件）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7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.在发明创造活动中成绩突出。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（二）优秀学风示范寝室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1.寝室所有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成员热爱祖国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拥护中国共产党的领导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。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爱校荣校，诚实守信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，遵纪守法，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无违纪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违法行为。寝室环境整洁，人际关系和谐。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2.寝室所有成员在参评学年内无不及格课程；本科生所有成员的</w:t>
      </w:r>
      <w:proofErr w:type="gramStart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平均绩点不</w:t>
      </w:r>
      <w:proofErr w:type="gramEnd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低于3.0，且任一成员的</w:t>
      </w:r>
      <w:proofErr w:type="gramStart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个人绩点</w:t>
      </w:r>
      <w:proofErr w:type="gramEnd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不低于2.5；研究生所有成员的平均成绩不低于80分。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3.寝室所有成员在校期间至少获得过1次校级优秀学生奖学金（学业奖学金）。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4.寝室成员有较强的学术科研和实践能力（研究生学术科研成果具有较高水平，公开发表CSSCI及以上期刊收录的高质量论文）。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5.寝室成员在高水平学术科技竞赛中荣获重要奖项。（高水平学术科技竞赛的指导目录见附件）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（三）优秀学风示范集体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/>
          <w:sz w:val="24"/>
          <w:szCs w:val="24"/>
        </w:rPr>
        <w:t>1</w:t>
      </w:r>
      <w:r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班级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所有成员热爱祖国，拥护中国共产党的领导。爱校荣校，诚实守信，遵纪守法，无违纪违法行为。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班级成员团结友爱，集体活动丰富多彩，具有优良班风学风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2.本科生参评学年优秀学生奖学金的获奖人数不低于班级总人数的30%；研究生所有成员的平均成绩不低于80分，且所有学生均无不及格课程。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3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.班级成员有较强的学术科研和实践能力（研究生学术科研成果具有较高水平，公开发表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CSSCI及以上期刊收录的高质量论文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4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.班级成员在高水平学术科技竞赛中荣获重要奖项。（高水平学术科技竞赛的指导目录见附件）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（四）学风建设优秀指导教师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中国共产党的领导，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爱岗敬业，遵纪守法。指导班级开展学风建设成效显著。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2.荣获“优秀学风示范集体”的班主任或辅导员，且参评年度相关工作考核合格。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（五）优秀学士导师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中国共产党的领导，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爱岗敬业，遵纪守法。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担任学士导师</w:t>
      </w:r>
      <w:r w:rsidR="007206F2">
        <w:rPr>
          <w:rFonts w:ascii="仿宋_GB2312" w:eastAsia="仿宋_GB2312" w:hAnsi="Times New Roman" w:cs="Times New Roman" w:hint="eastAsia"/>
          <w:sz w:val="24"/>
          <w:szCs w:val="24"/>
        </w:rPr>
        <w:t>满2年及以上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，工作认真负责，所指导的学生成绩优秀，</w:t>
      </w:r>
      <w:proofErr w:type="gramStart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平均绩点不</w:t>
      </w:r>
      <w:proofErr w:type="gramEnd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低于2.5。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3.当年所指导的毕业生就业质量高（含升学）。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(六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)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育人工作突出贡献奖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中国共产党的领导，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爱岗敬业，遵纪守法。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2.育人工作成绩突出，指导学生在高水平学术科技竞赛中荣获重要奖项</w:t>
      </w:r>
      <w:r w:rsidR="007206F2">
        <w:rPr>
          <w:rFonts w:ascii="仿宋_GB2312" w:eastAsia="仿宋_GB2312" w:hAnsi="Times New Roman" w:cs="Times New Roman" w:hint="eastAsia"/>
          <w:sz w:val="24"/>
          <w:szCs w:val="24"/>
        </w:rPr>
        <w:t>或指导本科生</w:t>
      </w:r>
      <w:bookmarkStart w:id="0" w:name="_GoBack"/>
      <w:bookmarkEnd w:id="0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发表高水平论文（学生为第一作者）等。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三、评选名额及奖励标准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559"/>
        <w:gridCol w:w="2693"/>
      </w:tblGrid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奖项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名额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奖励标准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学风标兵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优秀学风示范寝室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2000元/间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优秀学风示范集体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3000元/</w:t>
            </w:r>
            <w:proofErr w:type="gramStart"/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  <w:proofErr w:type="gramEnd"/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学风建设优秀指导教师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优秀学士导师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育人工作突出贡献奖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</w:tbl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四、评选时间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1.每年秋季学期评选。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2.上述评选条件涉及的学习成绩以前</w:t>
      </w:r>
      <w:proofErr w:type="gramStart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一</w:t>
      </w:r>
      <w:proofErr w:type="gramEnd"/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学年为准，其他材料以当年度为准（其中论文必须见刊）。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五、评选流程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1.申报：由参加评选的个人、集体向学院递交申请。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2.评审：学院组织评审。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3.公示：评审结果在学院内公示不少于3个工作日。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4.表彰：颁发荣誉证书和奖金。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B86EA2">
        <w:rPr>
          <w:rFonts w:ascii="黑体" w:eastAsia="黑体" w:hAnsi="黑体" w:cs="Times New Roman"/>
          <w:b/>
          <w:sz w:val="24"/>
          <w:szCs w:val="24"/>
        </w:rPr>
        <w:t>、</w:t>
      </w:r>
      <w:r w:rsidRPr="00B86EA2">
        <w:rPr>
          <w:rFonts w:ascii="黑体" w:eastAsia="黑体" w:hAnsi="黑体" w:cs="Times New Roman" w:hint="eastAsia"/>
          <w:b/>
          <w:sz w:val="24"/>
          <w:szCs w:val="24"/>
        </w:rPr>
        <w:t>本办法</w:t>
      </w:r>
      <w:r w:rsidRPr="00B86EA2">
        <w:rPr>
          <w:rFonts w:ascii="黑体" w:eastAsia="黑体" w:hAnsi="黑体" w:cs="Times New Roman"/>
          <w:b/>
          <w:sz w:val="24"/>
          <w:szCs w:val="24"/>
        </w:rPr>
        <w:t>的最终解释权</w:t>
      </w:r>
      <w:proofErr w:type="gramStart"/>
      <w:r w:rsidRPr="00B86EA2">
        <w:rPr>
          <w:rFonts w:ascii="黑体" w:eastAsia="黑体" w:hAnsi="黑体" w:cs="Times New Roman"/>
          <w:b/>
          <w:sz w:val="24"/>
          <w:szCs w:val="24"/>
        </w:rPr>
        <w:t>归</w:t>
      </w:r>
      <w:r w:rsidRPr="00B86EA2">
        <w:rPr>
          <w:rFonts w:ascii="黑体" w:eastAsia="黑体" w:hAnsi="黑体" w:cs="Times New Roman" w:hint="eastAsia"/>
          <w:b/>
          <w:sz w:val="24"/>
          <w:szCs w:val="24"/>
        </w:rPr>
        <w:t>管理</w:t>
      </w:r>
      <w:proofErr w:type="gramEnd"/>
      <w:r w:rsidRPr="00B86EA2">
        <w:rPr>
          <w:rFonts w:ascii="黑体" w:eastAsia="黑体" w:hAnsi="黑体" w:cs="Times New Roman" w:hint="eastAsia"/>
          <w:b/>
          <w:sz w:val="24"/>
          <w:szCs w:val="24"/>
        </w:rPr>
        <w:t>学院</w:t>
      </w:r>
    </w:p>
    <w:p w:rsid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附件1：《高水平学术科技竞赛的指导目录》</w:t>
      </w:r>
    </w:p>
    <w:p w:rsidR="0046132A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“挑战杯”全国大学生课外学术科技作品竞赛、“创青春”全国大学生创业大赛、全国“互联网+”大学生创新创业大赛、全国大学生（研究生）数学建模竞赛、全国大学生英语竞赛（N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ECCS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）、中国研究生电子设计竞赛、全国大学生电子设计竞赛、全国大学生智能汽车竞赛等比赛。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46132A" w:rsidRDefault="0046132A" w:rsidP="003C706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FF69B3" w:rsidRDefault="00FF69B3" w:rsidP="003C706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FF69B3" w:rsidRDefault="00FF69B3" w:rsidP="003C706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3C7062" w:rsidRPr="003C7062" w:rsidRDefault="003C7062" w:rsidP="0046132A">
      <w:pPr>
        <w:spacing w:line="360" w:lineRule="auto"/>
        <w:ind w:right="84"/>
        <w:jc w:val="right"/>
        <w:rPr>
          <w:rFonts w:ascii="仿宋_GB2312" w:eastAsia="仿宋_GB2312" w:hAnsi="Times New Roman" w:cs="Times New Roman"/>
          <w:sz w:val="24"/>
          <w:szCs w:val="24"/>
        </w:rPr>
      </w:pPr>
      <w:r w:rsidRPr="003C7062">
        <w:rPr>
          <w:rFonts w:ascii="仿宋_GB2312" w:eastAsia="仿宋_GB2312" w:hAnsi="Times New Roman" w:cs="Times New Roman" w:hint="eastAsia"/>
          <w:sz w:val="24"/>
          <w:szCs w:val="24"/>
        </w:rPr>
        <w:t>管理学院</w:t>
      </w:r>
    </w:p>
    <w:p w:rsidR="0046132A" w:rsidRPr="00FF69B3" w:rsidRDefault="003C7062" w:rsidP="00FF69B3">
      <w:pPr>
        <w:jc w:val="right"/>
        <w:rPr>
          <w:rFonts w:ascii="仿宋_GB2312" w:eastAsia="仿宋_GB2312"/>
        </w:rPr>
      </w:pPr>
      <w:r w:rsidRPr="003C7062">
        <w:rPr>
          <w:rFonts w:ascii="仿宋_GB2312" w:eastAsia="仿宋_GB2312" w:hAnsi="Times New Roman" w:cs="Times New Roman" w:hint="eastAsia"/>
          <w:sz w:val="24"/>
          <w:szCs w:val="24"/>
        </w:rPr>
        <w:t>2019年</w:t>
      </w:r>
      <w:r w:rsidR="0046132A">
        <w:rPr>
          <w:rFonts w:ascii="仿宋_GB2312" w:eastAsia="仿宋_GB2312" w:hAnsi="Times New Roman" w:cs="Times New Roman" w:hint="eastAsia"/>
          <w:sz w:val="24"/>
          <w:szCs w:val="24"/>
        </w:rPr>
        <w:t>12月</w:t>
      </w: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B86EA2" w:rsidRDefault="00B86EA2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P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2B8A" w:rsidRPr="007C39A0" w:rsidRDefault="00462B8A" w:rsidP="00462B8A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99BD9" wp14:editId="330C8C4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545E8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D6AD7" wp14:editId="17A869B0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16B7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467597">
        <w:rPr>
          <w:rFonts w:ascii="仿宋_GB2312" w:eastAsia="仿宋_GB2312" w:hAnsi="Times New Roman" w:cs="Times New Roman"/>
          <w:sz w:val="28"/>
          <w:szCs w:val="28"/>
        </w:rPr>
        <w:t>1</w:t>
      </w:r>
      <w:r w:rsidR="009902DE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62516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46132A">
        <w:rPr>
          <w:rFonts w:ascii="仿宋_GB2312" w:eastAsia="仿宋_GB2312" w:hAnsi="Times New Roman" w:cs="Times New Roman"/>
          <w:sz w:val="28"/>
          <w:szCs w:val="28"/>
        </w:rPr>
        <w:t>17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462B8A" w:rsidRPr="007C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B34" w:rsidRDefault="00AA3B34" w:rsidP="00880E8C">
      <w:r>
        <w:separator/>
      </w:r>
    </w:p>
  </w:endnote>
  <w:endnote w:type="continuationSeparator" w:id="0">
    <w:p w:rsidR="00AA3B34" w:rsidRDefault="00AA3B34" w:rsidP="008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B34" w:rsidRDefault="00AA3B34" w:rsidP="00880E8C">
      <w:r>
        <w:separator/>
      </w:r>
    </w:p>
  </w:footnote>
  <w:footnote w:type="continuationSeparator" w:id="0">
    <w:p w:rsidR="00AA3B34" w:rsidRDefault="00AA3B34" w:rsidP="0088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18702B59"/>
    <w:multiLevelType w:val="hybridMultilevel"/>
    <w:tmpl w:val="8B04ADEC"/>
    <w:lvl w:ilvl="0" w:tplc="9F12DBE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961446"/>
    <w:multiLevelType w:val="hybridMultilevel"/>
    <w:tmpl w:val="BC381F3E"/>
    <w:lvl w:ilvl="0" w:tplc="37448E9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E0"/>
    <w:rsid w:val="00007538"/>
    <w:rsid w:val="00034BEA"/>
    <w:rsid w:val="000C389F"/>
    <w:rsid w:val="000E445E"/>
    <w:rsid w:val="000E6A1F"/>
    <w:rsid w:val="00115248"/>
    <w:rsid w:val="001415DF"/>
    <w:rsid w:val="0016367B"/>
    <w:rsid w:val="00176B83"/>
    <w:rsid w:val="00183780"/>
    <w:rsid w:val="0019206F"/>
    <w:rsid w:val="002905C9"/>
    <w:rsid w:val="002E2894"/>
    <w:rsid w:val="003118AD"/>
    <w:rsid w:val="00312C87"/>
    <w:rsid w:val="00353422"/>
    <w:rsid w:val="003C68AD"/>
    <w:rsid w:val="003C7062"/>
    <w:rsid w:val="003D0D37"/>
    <w:rsid w:val="00400784"/>
    <w:rsid w:val="004227BC"/>
    <w:rsid w:val="0046132A"/>
    <w:rsid w:val="00462B8A"/>
    <w:rsid w:val="00467597"/>
    <w:rsid w:val="0049149F"/>
    <w:rsid w:val="0049499D"/>
    <w:rsid w:val="00497554"/>
    <w:rsid w:val="004A201E"/>
    <w:rsid w:val="00512F20"/>
    <w:rsid w:val="00535160"/>
    <w:rsid w:val="00583BEE"/>
    <w:rsid w:val="00594130"/>
    <w:rsid w:val="005C09B1"/>
    <w:rsid w:val="005D1375"/>
    <w:rsid w:val="006230B0"/>
    <w:rsid w:val="00625160"/>
    <w:rsid w:val="006D363A"/>
    <w:rsid w:val="006F409E"/>
    <w:rsid w:val="007206F2"/>
    <w:rsid w:val="00780DDE"/>
    <w:rsid w:val="007C49F1"/>
    <w:rsid w:val="007E13D3"/>
    <w:rsid w:val="007F24C2"/>
    <w:rsid w:val="00803E9E"/>
    <w:rsid w:val="00815E29"/>
    <w:rsid w:val="00821969"/>
    <w:rsid w:val="008231CB"/>
    <w:rsid w:val="008512CB"/>
    <w:rsid w:val="00880E8C"/>
    <w:rsid w:val="008C017B"/>
    <w:rsid w:val="008F59E8"/>
    <w:rsid w:val="0098742E"/>
    <w:rsid w:val="009902DE"/>
    <w:rsid w:val="00996F4F"/>
    <w:rsid w:val="009A3DDB"/>
    <w:rsid w:val="00A134CB"/>
    <w:rsid w:val="00A93188"/>
    <w:rsid w:val="00A95D7D"/>
    <w:rsid w:val="00AA1B78"/>
    <w:rsid w:val="00AA3B34"/>
    <w:rsid w:val="00B063E0"/>
    <w:rsid w:val="00B13ED5"/>
    <w:rsid w:val="00B66D24"/>
    <w:rsid w:val="00B86EA2"/>
    <w:rsid w:val="00B9471E"/>
    <w:rsid w:val="00BB0F09"/>
    <w:rsid w:val="00BE6753"/>
    <w:rsid w:val="00BF3A48"/>
    <w:rsid w:val="00C24D92"/>
    <w:rsid w:val="00C274F6"/>
    <w:rsid w:val="00C73E01"/>
    <w:rsid w:val="00C8149D"/>
    <w:rsid w:val="00C93F06"/>
    <w:rsid w:val="00D2372D"/>
    <w:rsid w:val="00D475AA"/>
    <w:rsid w:val="00D47730"/>
    <w:rsid w:val="00D660D6"/>
    <w:rsid w:val="00D71E43"/>
    <w:rsid w:val="00D83890"/>
    <w:rsid w:val="00D9307F"/>
    <w:rsid w:val="00DD1CEF"/>
    <w:rsid w:val="00DE5C8B"/>
    <w:rsid w:val="00E30ABF"/>
    <w:rsid w:val="00E52C5F"/>
    <w:rsid w:val="00E5611B"/>
    <w:rsid w:val="00EC65A2"/>
    <w:rsid w:val="00ED0DC6"/>
    <w:rsid w:val="00F84709"/>
    <w:rsid w:val="00FF69B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D1B42"/>
  <w15:docId w15:val="{20B03A09-8E04-4D30-96A3-72DC57AF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E8C"/>
    <w:rPr>
      <w:sz w:val="18"/>
      <w:szCs w:val="18"/>
    </w:rPr>
  </w:style>
  <w:style w:type="table" w:styleId="a7">
    <w:name w:val="Table Grid"/>
    <w:basedOn w:val="a1"/>
    <w:uiPriority w:val="39"/>
    <w:qFormat/>
    <w:rsid w:val="00EC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3E01"/>
    <w:pPr>
      <w:ind w:firstLineChars="200" w:firstLine="420"/>
    </w:pPr>
  </w:style>
  <w:style w:type="paragraph" w:customStyle="1" w:styleId="Default">
    <w:name w:val="Default"/>
    <w:rsid w:val="00462B8A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462B8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62B8A"/>
  </w:style>
  <w:style w:type="character" w:customStyle="1" w:styleId="fontstyle01">
    <w:name w:val="fontstyle01"/>
    <w:basedOn w:val="a0"/>
    <w:rsid w:val="001415DF"/>
    <w:rPr>
      <w:rFonts w:ascii="方正书宋简体" w:eastAsia="方正书宋简体" w:hint="eastAsia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网格型1"/>
    <w:basedOn w:val="a1"/>
    <w:next w:val="a7"/>
    <w:uiPriority w:val="39"/>
    <w:rsid w:val="0046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叮当</dc:creator>
  <cp:keywords/>
  <dc:description/>
  <cp:lastModifiedBy>未定义</cp:lastModifiedBy>
  <cp:revision>20</cp:revision>
  <dcterms:created xsi:type="dcterms:W3CDTF">2019-06-20T05:15:00Z</dcterms:created>
  <dcterms:modified xsi:type="dcterms:W3CDTF">2021-09-29T08:55:00Z</dcterms:modified>
</cp:coreProperties>
</file>